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BAC" w:rsidRPr="00EB3C73" w:rsidRDefault="00360BAC" w:rsidP="00EB3C73">
      <w:pPr>
        <w:pStyle w:val="NormalWeb"/>
        <w:jc w:val="center"/>
        <w:rPr>
          <w:b/>
          <w:bCs/>
          <w:color w:val="212121"/>
          <w:sz w:val="28"/>
          <w:szCs w:val="28"/>
        </w:rPr>
      </w:pPr>
      <w:r w:rsidRPr="00EB3C73">
        <w:rPr>
          <w:b/>
          <w:bCs/>
          <w:color w:val="212121"/>
          <w:sz w:val="28"/>
          <w:szCs w:val="28"/>
        </w:rPr>
        <w:t>Выплата одиноким родителям: вопрос-ответ</w:t>
      </w:r>
    </w:p>
    <w:p w:rsidR="00360BAC" w:rsidRPr="00EB3C73" w:rsidRDefault="00360BAC" w:rsidP="00DB74A1">
      <w:pPr>
        <w:pStyle w:val="NormalWeb"/>
        <w:jc w:val="center"/>
        <w:rPr>
          <w:color w:val="212121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://xn----7sbbtifn7bjeha.xn--p1ai/news-files/news1618371732.jpg" style="width:369pt;height:92.25pt">
            <v:imagedata r:id="rId4" r:href="rId5"/>
          </v:shape>
        </w:pict>
      </w:r>
    </w:p>
    <w:p w:rsidR="00360BAC" w:rsidRPr="00EB3C73" w:rsidRDefault="00360BAC" w:rsidP="00EB3C73">
      <w:pPr>
        <w:pStyle w:val="NormalWeb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Клиентская служба (на правах отдела) в Муслюмовском районе</w:t>
      </w:r>
      <w:r w:rsidRPr="00EB3C73">
        <w:rPr>
          <w:color w:val="212121"/>
          <w:sz w:val="28"/>
          <w:szCs w:val="28"/>
        </w:rPr>
        <w:t xml:space="preserve"> информирует, что при</w:t>
      </w:r>
      <w:r>
        <w:rPr>
          <w:color w:val="212121"/>
          <w:sz w:val="28"/>
          <w:szCs w:val="28"/>
        </w:rPr>
        <w:t>ё</w:t>
      </w:r>
      <w:r w:rsidRPr="00EB3C73">
        <w:rPr>
          <w:color w:val="212121"/>
          <w:sz w:val="28"/>
          <w:szCs w:val="28"/>
        </w:rPr>
        <w:t>м заявлений на выплату для одиноких родителей, которые воспитывают, детей в возрасте c 8 по 16 лет включительно начался 1 июля, эта выплата продолжает вызывать у родителей множество вопросов. Ответы на самые популярные из них.</w:t>
      </w:r>
    </w:p>
    <w:p w:rsidR="00360BAC" w:rsidRPr="00EB3C73" w:rsidRDefault="00360BAC" w:rsidP="00EB3C73">
      <w:pPr>
        <w:pStyle w:val="NormalWeb"/>
        <w:jc w:val="both"/>
        <w:rPr>
          <w:color w:val="212121"/>
          <w:sz w:val="28"/>
          <w:szCs w:val="28"/>
        </w:rPr>
      </w:pPr>
      <w:r w:rsidRPr="00EB3C73">
        <w:rPr>
          <w:rStyle w:val="Strong"/>
          <w:color w:val="212121"/>
          <w:sz w:val="28"/>
          <w:szCs w:val="28"/>
        </w:rPr>
        <w:t>Что делать, если при заполнении заявления допущена ошибка?</w:t>
      </w:r>
    </w:p>
    <w:p w:rsidR="00360BAC" w:rsidRPr="00EB3C73" w:rsidRDefault="00360BAC" w:rsidP="00EB3C73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EB3C73">
        <w:rPr>
          <w:color w:val="212121"/>
          <w:sz w:val="28"/>
          <w:szCs w:val="28"/>
        </w:rPr>
        <w:t xml:space="preserve">Если вы допустили ошибку при заполнении заявления, то </w:t>
      </w:r>
      <w:r>
        <w:rPr>
          <w:color w:val="212121"/>
          <w:sz w:val="28"/>
          <w:szCs w:val="28"/>
        </w:rPr>
        <w:t>ПФР</w:t>
      </w:r>
      <w:r w:rsidRPr="00EB3C73">
        <w:rPr>
          <w:color w:val="212121"/>
          <w:sz w:val="28"/>
          <w:szCs w:val="28"/>
        </w:rPr>
        <w:t>, без вынесения отказа, вернет вам его на доработку, на которую отводится 5 рабочих дней.</w:t>
      </w:r>
    </w:p>
    <w:p w:rsidR="00360BAC" w:rsidRPr="00EB3C73" w:rsidRDefault="00360BAC" w:rsidP="00EB3C73">
      <w:pPr>
        <w:pStyle w:val="NormalWeb"/>
        <w:jc w:val="both"/>
        <w:rPr>
          <w:color w:val="212121"/>
          <w:sz w:val="28"/>
          <w:szCs w:val="28"/>
        </w:rPr>
      </w:pPr>
      <w:r w:rsidRPr="00EB3C73">
        <w:rPr>
          <w:rStyle w:val="Strong"/>
          <w:color w:val="212121"/>
          <w:sz w:val="28"/>
          <w:szCs w:val="28"/>
        </w:rPr>
        <w:t>Кто из родителей может получать пособие при разводе?</w:t>
      </w:r>
    </w:p>
    <w:p w:rsidR="00360BAC" w:rsidRPr="00EB3C73" w:rsidRDefault="00360BAC" w:rsidP="00EB3C73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EB3C73">
        <w:rPr>
          <w:color w:val="212121"/>
          <w:sz w:val="28"/>
          <w:szCs w:val="28"/>
        </w:rPr>
        <w:t>В случае развода пособие может получать тот родитель, с кем проживает ребенок, на которого судом назначена выплата алиментов. Факта расторжения брака недостаточно для назначения пособия. Расторжение брака влияет только на состав семьи при расчёте среднедушевого дохода: бывший супруг не учитывается в составе семьи.</w:t>
      </w:r>
    </w:p>
    <w:p w:rsidR="00360BAC" w:rsidRPr="00EB3C73" w:rsidRDefault="00360BAC" w:rsidP="00EB3C73">
      <w:pPr>
        <w:pStyle w:val="NormalWeb"/>
        <w:jc w:val="both"/>
        <w:rPr>
          <w:color w:val="212121"/>
          <w:sz w:val="28"/>
          <w:szCs w:val="28"/>
        </w:rPr>
      </w:pPr>
      <w:r w:rsidRPr="00EB3C73">
        <w:rPr>
          <w:rStyle w:val="Strong"/>
          <w:color w:val="212121"/>
          <w:sz w:val="28"/>
          <w:szCs w:val="28"/>
        </w:rPr>
        <w:t xml:space="preserve">Можно ли </w:t>
      </w:r>
      <w:r>
        <w:rPr>
          <w:rStyle w:val="Strong"/>
          <w:color w:val="212121"/>
          <w:sz w:val="28"/>
          <w:szCs w:val="28"/>
        </w:rPr>
        <w:t>мне</w:t>
      </w:r>
      <w:r w:rsidRPr="00EB3C73">
        <w:rPr>
          <w:rStyle w:val="Strong"/>
          <w:color w:val="212121"/>
          <w:sz w:val="28"/>
          <w:szCs w:val="28"/>
        </w:rPr>
        <w:t xml:space="preserve"> получить пособие, если отец ребенка платит алименты без решения суда?</w:t>
      </w:r>
    </w:p>
    <w:p w:rsidR="00360BAC" w:rsidRPr="00EB3C73" w:rsidRDefault="00360BAC" w:rsidP="00EB3C73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EB3C73">
        <w:rPr>
          <w:color w:val="212121"/>
          <w:sz w:val="28"/>
          <w:szCs w:val="28"/>
        </w:rPr>
        <w:t>К сожалению, нет, т.к. право на выплату имеют только родители детей, на которых есть судебное решение о выплате алиментов.</w:t>
      </w:r>
    </w:p>
    <w:p w:rsidR="00360BAC" w:rsidRPr="00EB3C73" w:rsidRDefault="00360BAC" w:rsidP="00EB3C73">
      <w:pPr>
        <w:pStyle w:val="NormalWeb"/>
        <w:jc w:val="both"/>
        <w:rPr>
          <w:color w:val="212121"/>
          <w:sz w:val="28"/>
          <w:szCs w:val="28"/>
        </w:rPr>
      </w:pPr>
      <w:r w:rsidRPr="00EB3C73">
        <w:rPr>
          <w:rStyle w:val="Strong"/>
          <w:color w:val="212121"/>
          <w:sz w:val="28"/>
          <w:szCs w:val="28"/>
        </w:rPr>
        <w:t>Ежемесячная выплата положена на каждого ребенка?</w:t>
      </w:r>
    </w:p>
    <w:p w:rsidR="00360BAC" w:rsidRPr="00EB3C73" w:rsidRDefault="00360BAC" w:rsidP="00EB3C73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EB3C73">
        <w:rPr>
          <w:color w:val="212121"/>
          <w:sz w:val="28"/>
          <w:szCs w:val="28"/>
        </w:rPr>
        <w:t>Да, пособие выплачивается на каждого ребенка указанной возрастной категории, в отношении которого действует судебное решение о назначении алиментов или в отношении которого заявитель выступает единственным родителем.</w:t>
      </w:r>
    </w:p>
    <w:p w:rsidR="00360BAC" w:rsidRPr="00EB3C73" w:rsidRDefault="00360BAC" w:rsidP="00EB3C73">
      <w:pPr>
        <w:pStyle w:val="NormalWeb"/>
        <w:jc w:val="both"/>
        <w:rPr>
          <w:color w:val="212121"/>
          <w:sz w:val="28"/>
          <w:szCs w:val="28"/>
        </w:rPr>
      </w:pPr>
      <w:r w:rsidRPr="00EB3C73">
        <w:rPr>
          <w:rStyle w:val="Strong"/>
          <w:color w:val="212121"/>
          <w:sz w:val="28"/>
          <w:szCs w:val="28"/>
        </w:rPr>
        <w:t>Можно ли подать заявление на выплату в МФЦ?</w:t>
      </w:r>
    </w:p>
    <w:p w:rsidR="00360BAC" w:rsidRPr="00EB3C73" w:rsidRDefault="00360BAC" w:rsidP="00EB3C73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EB3C73">
        <w:rPr>
          <w:color w:val="212121"/>
          <w:sz w:val="28"/>
          <w:szCs w:val="28"/>
        </w:rPr>
        <w:t>Нет, заявление для назначения ежемесячного пособия можно подать только на сайте госуслуг, если у заявителя есть подтверждённая учётная запись, или лично в клиентской службе ПФР. Оформление этого пособия в МФЦ не предусмотрено.</w:t>
      </w:r>
    </w:p>
    <w:p w:rsidR="00360BAC" w:rsidRPr="00EB3C73" w:rsidRDefault="00360BAC" w:rsidP="00EB3C73">
      <w:pPr>
        <w:pStyle w:val="NormalWeb"/>
        <w:jc w:val="both"/>
        <w:rPr>
          <w:color w:val="212121"/>
          <w:sz w:val="28"/>
          <w:szCs w:val="28"/>
        </w:rPr>
      </w:pPr>
      <w:r w:rsidRPr="00EB3C73">
        <w:rPr>
          <w:rStyle w:val="Strong"/>
          <w:color w:val="212121"/>
          <w:sz w:val="28"/>
          <w:szCs w:val="28"/>
        </w:rPr>
        <w:t>Какие платежные реквизиты необходимо указывать при подаче заявления?</w:t>
      </w:r>
    </w:p>
    <w:p w:rsidR="00360BAC" w:rsidRPr="00EB3C73" w:rsidRDefault="00360BAC" w:rsidP="00EB3C73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EB3C73">
        <w:rPr>
          <w:color w:val="212121"/>
          <w:sz w:val="28"/>
          <w:szCs w:val="28"/>
        </w:rPr>
        <w:t>В заявлении необходимо указать данные банковского счета заявителя: наименование кредитной организации или БИК кредитной организации, корреспондентский счет, номер счета заявителя. Важно! Будьте внимательны при заполнении этих данных и проверьте правильность их заполнения перед отправкой заявления.</w:t>
      </w:r>
    </w:p>
    <w:p w:rsidR="00360BAC" w:rsidRPr="00EB3C73" w:rsidRDefault="00360BAC" w:rsidP="00EB3C73">
      <w:pPr>
        <w:pStyle w:val="NormalWeb"/>
        <w:jc w:val="both"/>
        <w:rPr>
          <w:color w:val="212121"/>
          <w:sz w:val="28"/>
          <w:szCs w:val="28"/>
        </w:rPr>
      </w:pPr>
      <w:r w:rsidRPr="00EB3C73">
        <w:rPr>
          <w:rStyle w:val="Strong"/>
          <w:color w:val="212121"/>
          <w:sz w:val="28"/>
          <w:szCs w:val="28"/>
        </w:rPr>
        <w:t>В семье двое детей в возрасте от 8 до 17 лет. Нужно ли писать заявление на каждого ребенка?</w:t>
      </w:r>
    </w:p>
    <w:p w:rsidR="00360BAC" w:rsidRPr="00EB3C73" w:rsidRDefault="00360BAC" w:rsidP="00EB3C73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EB3C73">
        <w:rPr>
          <w:color w:val="212121"/>
          <w:sz w:val="28"/>
          <w:szCs w:val="28"/>
        </w:rPr>
        <w:t>Нет, если в семье двое и больше детей от 8 до 17 лет, для получения ежемесячной выплаты на каждого из них заполняется одно общее заявление. Двух и более заявлений в таком случае подавать не требуется.</w:t>
      </w:r>
    </w:p>
    <w:p w:rsidR="00360BAC" w:rsidRPr="00EB3C73" w:rsidRDefault="00360BAC" w:rsidP="00EB3C7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60BAC" w:rsidRPr="00EB3C73" w:rsidSect="000C4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C73"/>
    <w:rsid w:val="000C41B4"/>
    <w:rsid w:val="000C61BD"/>
    <w:rsid w:val="00360BAC"/>
    <w:rsid w:val="00B33906"/>
    <w:rsid w:val="00DB74A1"/>
    <w:rsid w:val="00EB3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1B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EB3C73"/>
    <w:rPr>
      <w:b/>
      <w:bCs/>
    </w:rPr>
  </w:style>
  <w:style w:type="paragraph" w:styleId="NormalWeb">
    <w:name w:val="Normal (Web)"/>
    <w:basedOn w:val="Normal"/>
    <w:uiPriority w:val="99"/>
    <w:semiHidden/>
    <w:rsid w:val="00EB3C7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28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8899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8899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8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xn----7sbbtifn7bjeha.xn--p1ai/news-files/news1618371732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2</Pages>
  <Words>363</Words>
  <Characters>2074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2</cp:revision>
  <dcterms:created xsi:type="dcterms:W3CDTF">2021-10-13T11:21:00Z</dcterms:created>
  <dcterms:modified xsi:type="dcterms:W3CDTF">2021-10-18T05:23:00Z</dcterms:modified>
</cp:coreProperties>
</file>